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4" w:rsidRDefault="00BF53C4" w:rsidP="00A62502">
      <w:pPr>
        <w:pStyle w:val="Heading1"/>
        <w:jc w:val="center"/>
      </w:pPr>
      <w:bookmarkStart w:id="0" w:name="_GoBack"/>
      <w:bookmarkEnd w:id="0"/>
    </w:p>
    <w:p w:rsidR="00166BF2" w:rsidRPr="007C259D" w:rsidRDefault="00AE31E0" w:rsidP="00A62502">
      <w:pPr>
        <w:pStyle w:val="Heading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Clean Energy Partnership </w:t>
      </w:r>
      <w:r w:rsidR="00A62502" w:rsidRPr="007C259D">
        <w:rPr>
          <w:rFonts w:asciiTheme="minorHAnsi" w:hAnsiTheme="minorHAnsi"/>
        </w:rPr>
        <w:t>Energy Vision Advisory Committee (</w:t>
      </w:r>
      <w:r w:rsidR="002E1306" w:rsidRPr="007C259D">
        <w:rPr>
          <w:rFonts w:asciiTheme="minorHAnsi" w:hAnsiTheme="minorHAnsi"/>
        </w:rPr>
        <w:t>EVAC</w:t>
      </w:r>
      <w:r w:rsidR="00A62502" w:rsidRPr="007C259D">
        <w:rPr>
          <w:rFonts w:asciiTheme="minorHAnsi" w:hAnsiTheme="minorHAnsi"/>
        </w:rPr>
        <w:t>)</w:t>
      </w:r>
      <w:r w:rsidR="00EC522F">
        <w:rPr>
          <w:rFonts w:asciiTheme="minorHAnsi" w:hAnsiTheme="minorHAnsi"/>
        </w:rPr>
        <w:t xml:space="preserve"> Q3 Meeting</w:t>
      </w:r>
    </w:p>
    <w:p w:rsidR="00A62502" w:rsidRDefault="00A62502" w:rsidP="00A62502"/>
    <w:p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Date:  </w:t>
      </w:r>
      <w:r w:rsidR="00EC522F">
        <w:t>August 29</w:t>
      </w:r>
      <w:r w:rsidR="0063170E">
        <w:t>, 2016</w:t>
      </w:r>
    </w:p>
    <w:p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Location:  </w:t>
      </w:r>
      <w:r>
        <w:t xml:space="preserve">Minneapolis </w:t>
      </w:r>
      <w:r w:rsidR="00B44698">
        <w:t>City Hall</w:t>
      </w:r>
      <w:r w:rsidR="00BB47CD">
        <w:t xml:space="preserve">, </w:t>
      </w:r>
      <w:r w:rsidR="00851659">
        <w:t>350 S 5</w:t>
      </w:r>
      <w:r w:rsidR="00851659" w:rsidRPr="00851659">
        <w:rPr>
          <w:vertAlign w:val="superscript"/>
        </w:rPr>
        <w:t>th</w:t>
      </w:r>
      <w:r w:rsidR="00AE31E0">
        <w:t xml:space="preserve"> Street, Room 319</w:t>
      </w:r>
    </w:p>
    <w:p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Time:  </w:t>
      </w:r>
      <w:r w:rsidR="00EC522F">
        <w:t>5:00 – 7:00</w:t>
      </w:r>
      <w:r w:rsidRPr="0047581C">
        <w:t xml:space="preserve"> pm</w:t>
      </w:r>
    </w:p>
    <w:p w:rsidR="00A62502" w:rsidRDefault="00A62502" w:rsidP="00A62502">
      <w:pPr>
        <w:pStyle w:val="Heading2"/>
      </w:pPr>
    </w:p>
    <w:p w:rsidR="00A62502" w:rsidRPr="005E5035" w:rsidRDefault="00A62502" w:rsidP="00A62502">
      <w:pPr>
        <w:pStyle w:val="Heading2"/>
      </w:pPr>
      <w:r>
        <w:t>Agenda</w:t>
      </w:r>
    </w:p>
    <w:p w:rsidR="00A62502" w:rsidRPr="00A62502" w:rsidRDefault="00A62502">
      <w:pPr>
        <w:rPr>
          <w:rFonts w:ascii="Myriad Pro" w:hAnsi="Myriad Pro"/>
        </w:rPr>
      </w:pPr>
    </w:p>
    <w:p w:rsidR="00CF0766" w:rsidRDefault="00EC522F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Refreshments – 4:45-5</w:t>
      </w:r>
      <w:r w:rsidR="00CF0766">
        <w:t xml:space="preserve">:00 </w:t>
      </w:r>
    </w:p>
    <w:p w:rsidR="00BB47CD" w:rsidRDefault="00BB47CD" w:rsidP="0063170E">
      <w:pPr>
        <w:pStyle w:val="ListParagraph"/>
        <w:numPr>
          <w:ilvl w:val="0"/>
          <w:numId w:val="1"/>
        </w:numPr>
        <w:spacing w:before="120"/>
        <w:contextualSpacing w:val="0"/>
      </w:pPr>
      <w:r w:rsidRPr="007C259D">
        <w:t xml:space="preserve">Welcome </w:t>
      </w:r>
      <w:r w:rsidR="007C259D">
        <w:t xml:space="preserve">(Weber/Staples) </w:t>
      </w:r>
      <w:r w:rsidRPr="007C259D">
        <w:t xml:space="preserve">– </w:t>
      </w:r>
      <w:r w:rsidR="00EC522F">
        <w:t>5</w:t>
      </w:r>
      <w:r w:rsidR="0063170E">
        <w:t>:00</w:t>
      </w:r>
    </w:p>
    <w:p w:rsidR="00735C4B" w:rsidRDefault="00735C4B" w:rsidP="003B618F">
      <w:pPr>
        <w:pStyle w:val="ListParagraph"/>
        <w:numPr>
          <w:ilvl w:val="0"/>
          <w:numId w:val="1"/>
        </w:numPr>
        <w:spacing w:before="120"/>
        <w:contextualSpacing w:val="0"/>
      </w:pPr>
      <w:r>
        <w:t>Review and approval of agenda</w:t>
      </w:r>
      <w:r w:rsidR="00EC522F">
        <w:t xml:space="preserve"> and Q2 minutes (Weber/Staples) – 5</w:t>
      </w:r>
      <w:r>
        <w:t>:05</w:t>
      </w:r>
    </w:p>
    <w:p w:rsidR="00735C4B" w:rsidRPr="007C259D" w:rsidRDefault="00735C4B" w:rsidP="003B618F">
      <w:pPr>
        <w:pStyle w:val="ListParagraph"/>
        <w:numPr>
          <w:ilvl w:val="1"/>
          <w:numId w:val="1"/>
        </w:numPr>
        <w:spacing w:before="120"/>
        <w:contextualSpacing w:val="0"/>
      </w:pPr>
      <w:r>
        <w:rPr>
          <w:i/>
        </w:rPr>
        <w:t>See Attachment #1</w:t>
      </w:r>
    </w:p>
    <w:p w:rsidR="002E5B27" w:rsidRDefault="00EC522F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2017-2018 EVAC Application Reminder, Due Sept 12</w:t>
      </w:r>
      <w:r w:rsidR="002E5B27" w:rsidRPr="007C259D">
        <w:t xml:space="preserve"> </w:t>
      </w:r>
      <w:r w:rsidR="007C259D">
        <w:t>(</w:t>
      </w:r>
      <w:r>
        <w:t>Weber/Staples</w:t>
      </w:r>
      <w:r w:rsidR="007C259D">
        <w:t xml:space="preserve">) </w:t>
      </w:r>
      <w:r w:rsidR="002E5B27" w:rsidRPr="007C259D">
        <w:t xml:space="preserve">– </w:t>
      </w:r>
      <w:r>
        <w:t>5</w:t>
      </w:r>
      <w:r w:rsidR="00735C4B">
        <w:t>:10</w:t>
      </w:r>
    </w:p>
    <w:p w:rsidR="008F1C6A" w:rsidRDefault="00EC522F" w:rsidP="003B0D33">
      <w:pPr>
        <w:pStyle w:val="ListParagraph"/>
        <w:numPr>
          <w:ilvl w:val="0"/>
          <w:numId w:val="1"/>
        </w:numPr>
        <w:spacing w:before="120"/>
        <w:contextualSpacing w:val="0"/>
      </w:pPr>
      <w:r>
        <w:t>Introduction of Facilitator</w:t>
      </w:r>
      <w:r w:rsidR="003B0D33">
        <w:t xml:space="preserve">, Amanda </w:t>
      </w:r>
      <w:proofErr w:type="spellStart"/>
      <w:r w:rsidR="003B0D33" w:rsidRPr="003B0D33">
        <w:t>Ziebell</w:t>
      </w:r>
      <w:proofErr w:type="spellEnd"/>
      <w:r w:rsidR="003B0D33" w:rsidRPr="003B0D33">
        <w:t>-</w:t>
      </w:r>
      <w:r w:rsidR="003B0D33">
        <w:t>Finley</w:t>
      </w:r>
      <w:r>
        <w:t xml:space="preserve"> (Planning Team)</w:t>
      </w:r>
      <w:r w:rsidR="007C259D">
        <w:t xml:space="preserve"> </w:t>
      </w:r>
      <w:r w:rsidR="009E1808">
        <w:t>– 5</w:t>
      </w:r>
      <w:r>
        <w:t>:1</w:t>
      </w:r>
      <w:r w:rsidR="00CF2E93">
        <w:t>5</w:t>
      </w:r>
    </w:p>
    <w:p w:rsidR="00EC522F" w:rsidRDefault="00EC522F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 xml:space="preserve">Facilitated </w:t>
      </w:r>
      <w:r w:rsidR="00277C9D">
        <w:t xml:space="preserve">2017-2018 </w:t>
      </w:r>
      <w:r>
        <w:t>Work Plan Discussion – 5:20</w:t>
      </w:r>
    </w:p>
    <w:p w:rsidR="00277C9D" w:rsidRDefault="00277C9D" w:rsidP="00277C9D">
      <w:pPr>
        <w:pStyle w:val="ListParagraph"/>
        <w:numPr>
          <w:ilvl w:val="1"/>
          <w:numId w:val="1"/>
        </w:numPr>
        <w:spacing w:before="120"/>
        <w:contextualSpacing w:val="0"/>
      </w:pPr>
      <w:r>
        <w:t>This is the primary worktime for the 2017-2018 Work Plan discussion. At the Q4 EVAC meeting final recommendations will be submitted to the Planning Team</w:t>
      </w:r>
      <w:r w:rsidR="004A3F5A">
        <w:t xml:space="preserve"> and Board</w:t>
      </w:r>
      <w:r>
        <w:t>.</w:t>
      </w:r>
    </w:p>
    <w:p w:rsidR="00277C9D" w:rsidRDefault="00EB707C" w:rsidP="00277C9D">
      <w:pPr>
        <w:pStyle w:val="ListParagraph"/>
        <w:numPr>
          <w:ilvl w:val="1"/>
          <w:numId w:val="1"/>
        </w:numPr>
        <w:spacing w:before="120"/>
        <w:contextualSpacing w:val="0"/>
      </w:pPr>
      <w:hyperlink r:id="rId8" w:history="1">
        <w:r w:rsidR="00277C9D" w:rsidRPr="00277C9D">
          <w:rPr>
            <w:rStyle w:val="Hyperlink"/>
          </w:rPr>
          <w:t>2015-2016 Work Plan</w:t>
        </w:r>
      </w:hyperlink>
    </w:p>
    <w:p w:rsidR="00277C9D" w:rsidRDefault="00EB707C" w:rsidP="00277C9D">
      <w:pPr>
        <w:pStyle w:val="ListParagraph"/>
        <w:numPr>
          <w:ilvl w:val="1"/>
          <w:numId w:val="1"/>
        </w:numPr>
        <w:spacing w:before="120"/>
        <w:contextualSpacing w:val="0"/>
      </w:pPr>
      <w:hyperlink r:id="rId9" w:history="1">
        <w:r w:rsidR="00277C9D" w:rsidRPr="00277C9D">
          <w:rPr>
            <w:rStyle w:val="Hyperlink"/>
          </w:rPr>
          <w:t>Annual Report 2015</w:t>
        </w:r>
      </w:hyperlink>
    </w:p>
    <w:p w:rsidR="0063170E" w:rsidRDefault="0063170E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Open discus</w:t>
      </w:r>
      <w:r w:rsidR="009E1808">
        <w:t xml:space="preserve">sion and announcements (All) – </w:t>
      </w:r>
      <w:r w:rsidR="00EC522F">
        <w:t>6</w:t>
      </w:r>
      <w:r w:rsidR="00CF0766">
        <w:t>:50</w:t>
      </w:r>
    </w:p>
    <w:p w:rsidR="00EC522F" w:rsidRDefault="00EC522F" w:rsidP="0063170E">
      <w:pPr>
        <w:pStyle w:val="ListParagraph"/>
        <w:numPr>
          <w:ilvl w:val="0"/>
          <w:numId w:val="1"/>
        </w:numPr>
        <w:spacing w:before="120"/>
        <w:contextualSpacing w:val="0"/>
      </w:pPr>
      <w:r>
        <w:t>Adjourn – 7:00</w:t>
      </w:r>
    </w:p>
    <w:sectPr w:rsidR="00EC522F" w:rsidSect="00B728F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98" w:rsidRDefault="00132098" w:rsidP="00A62502">
      <w:pPr>
        <w:spacing w:after="0" w:line="240" w:lineRule="auto"/>
      </w:pPr>
      <w:r>
        <w:separator/>
      </w:r>
    </w:p>
  </w:endnote>
  <w:endnote w:type="continuationSeparator" w:id="0">
    <w:p w:rsidR="00132098" w:rsidRDefault="00132098" w:rsidP="00A6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6" w:rsidRDefault="00CF0766">
    <w:pPr>
      <w:pStyle w:val="Footer"/>
    </w:pPr>
    <w:r>
      <w:t xml:space="preserve">CEP </w:t>
    </w:r>
    <w:r w:rsidR="00EC522F">
      <w:t>EVAC Q3 Meeting</w:t>
    </w:r>
    <w:r>
      <w:t xml:space="preserve"> – </w:t>
    </w:r>
    <w:r w:rsidR="00EC522F">
      <w:t>August 29</w:t>
    </w:r>
    <w:r>
      <w:t xml:space="preserve">, </w:t>
    </w:r>
    <w:r w:rsidR="00EC522F">
      <w:t>2016</w:t>
    </w:r>
  </w:p>
  <w:p w:rsidR="00CF0766" w:rsidRDefault="00CF0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98" w:rsidRDefault="00132098" w:rsidP="00A62502">
      <w:pPr>
        <w:spacing w:after="0" w:line="240" w:lineRule="auto"/>
      </w:pPr>
      <w:r>
        <w:separator/>
      </w:r>
    </w:p>
  </w:footnote>
  <w:footnote w:type="continuationSeparator" w:id="0">
    <w:p w:rsidR="00132098" w:rsidRDefault="00132098" w:rsidP="00A6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A2" w:rsidRDefault="006454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286FD4" wp14:editId="0156E426">
          <wp:simplePos x="0" y="0"/>
          <wp:positionH relativeFrom="column">
            <wp:posOffset>3845560</wp:posOffset>
          </wp:positionH>
          <wp:positionV relativeFrom="paragraph">
            <wp:posOffset>-26035</wp:posOffset>
          </wp:positionV>
          <wp:extent cx="1569720" cy="5175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cel logo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D7B27E5" wp14:editId="78B66ED4">
          <wp:simplePos x="0" y="0"/>
          <wp:positionH relativeFrom="column">
            <wp:posOffset>836295</wp:posOffset>
          </wp:positionH>
          <wp:positionV relativeFrom="paragraph">
            <wp:posOffset>68580</wp:posOffset>
          </wp:positionV>
          <wp:extent cx="1271905" cy="491490"/>
          <wp:effectExtent l="0" t="0" r="444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Point white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C6C350" wp14:editId="293F9720">
          <wp:simplePos x="0" y="0"/>
          <wp:positionH relativeFrom="column">
            <wp:posOffset>2359025</wp:posOffset>
          </wp:positionH>
          <wp:positionV relativeFrom="paragraph">
            <wp:posOffset>-152400</wp:posOffset>
          </wp:positionV>
          <wp:extent cx="1233170" cy="716280"/>
          <wp:effectExtent l="0" t="0" r="508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eapolis logo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0D"/>
    <w:multiLevelType w:val="hybridMultilevel"/>
    <w:tmpl w:val="439AC506"/>
    <w:lvl w:ilvl="0" w:tplc="F9A01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4920"/>
    <w:multiLevelType w:val="hybridMultilevel"/>
    <w:tmpl w:val="11C0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6"/>
    <w:rsid w:val="00003E51"/>
    <w:rsid w:val="0007184B"/>
    <w:rsid w:val="000F3928"/>
    <w:rsid w:val="000F6D82"/>
    <w:rsid w:val="00132098"/>
    <w:rsid w:val="00166BF2"/>
    <w:rsid w:val="00194C9E"/>
    <w:rsid w:val="001B54E8"/>
    <w:rsid w:val="00223376"/>
    <w:rsid w:val="00260CF9"/>
    <w:rsid w:val="00277C9D"/>
    <w:rsid w:val="0028452D"/>
    <w:rsid w:val="002E1306"/>
    <w:rsid w:val="002E5B27"/>
    <w:rsid w:val="003377B0"/>
    <w:rsid w:val="00372CE1"/>
    <w:rsid w:val="003744B5"/>
    <w:rsid w:val="003B0D33"/>
    <w:rsid w:val="003B618F"/>
    <w:rsid w:val="004064EB"/>
    <w:rsid w:val="00482496"/>
    <w:rsid w:val="004A3F5A"/>
    <w:rsid w:val="00565E96"/>
    <w:rsid w:val="005E0637"/>
    <w:rsid w:val="005F4E73"/>
    <w:rsid w:val="00617176"/>
    <w:rsid w:val="0063170E"/>
    <w:rsid w:val="006454A2"/>
    <w:rsid w:val="00660975"/>
    <w:rsid w:val="006A0EC2"/>
    <w:rsid w:val="006A2AB0"/>
    <w:rsid w:val="006C6A06"/>
    <w:rsid w:val="00730B8C"/>
    <w:rsid w:val="00735C4B"/>
    <w:rsid w:val="007A469F"/>
    <w:rsid w:val="007C259D"/>
    <w:rsid w:val="007F3A9D"/>
    <w:rsid w:val="00851659"/>
    <w:rsid w:val="008B7564"/>
    <w:rsid w:val="008F1C6A"/>
    <w:rsid w:val="009C1D03"/>
    <w:rsid w:val="009E1808"/>
    <w:rsid w:val="00A11ABC"/>
    <w:rsid w:val="00A62502"/>
    <w:rsid w:val="00AC411D"/>
    <w:rsid w:val="00AD2A1B"/>
    <w:rsid w:val="00AE31E0"/>
    <w:rsid w:val="00B44698"/>
    <w:rsid w:val="00B728FE"/>
    <w:rsid w:val="00B76A2D"/>
    <w:rsid w:val="00BB47CD"/>
    <w:rsid w:val="00BF53C4"/>
    <w:rsid w:val="00C3047C"/>
    <w:rsid w:val="00C720BA"/>
    <w:rsid w:val="00CF0766"/>
    <w:rsid w:val="00CF2E93"/>
    <w:rsid w:val="00E84918"/>
    <w:rsid w:val="00EB707C"/>
    <w:rsid w:val="00EC522F"/>
    <w:rsid w:val="00F9340D"/>
    <w:rsid w:val="00F97084"/>
    <w:rsid w:val="00FA39EB"/>
    <w:rsid w:val="00FE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02"/>
    <w:pPr>
      <w:keepNext/>
      <w:keepLines/>
      <w:spacing w:before="480" w:after="0"/>
      <w:outlineLvl w:val="0"/>
    </w:pPr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paragraph" w:styleId="NoSpacing">
    <w:name w:val="No Spacing"/>
    <w:uiPriority w:val="1"/>
    <w:qFormat/>
    <w:rsid w:val="002E13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2502"/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2502"/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02"/>
  </w:style>
  <w:style w:type="paragraph" w:styleId="Footer">
    <w:name w:val="footer"/>
    <w:basedOn w:val="Normal"/>
    <w:link w:val="Foot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02"/>
  </w:style>
  <w:style w:type="paragraph" w:styleId="BalloonText">
    <w:name w:val="Balloon Text"/>
    <w:basedOn w:val="Normal"/>
    <w:link w:val="BalloonTextChar"/>
    <w:uiPriority w:val="99"/>
    <w:semiHidden/>
    <w:unhideWhenUsed/>
    <w:rsid w:val="00A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02"/>
    <w:pPr>
      <w:keepNext/>
      <w:keepLines/>
      <w:spacing w:before="480" w:after="0"/>
      <w:outlineLvl w:val="0"/>
    </w:pPr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paragraph" w:styleId="NoSpacing">
    <w:name w:val="No Spacing"/>
    <w:uiPriority w:val="1"/>
    <w:qFormat/>
    <w:rsid w:val="002E13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2502"/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2502"/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02"/>
  </w:style>
  <w:style w:type="paragraph" w:styleId="Footer">
    <w:name w:val="footer"/>
    <w:basedOn w:val="Normal"/>
    <w:link w:val="Foot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02"/>
  </w:style>
  <w:style w:type="paragraph" w:styleId="BalloonText">
    <w:name w:val="Balloon Text"/>
    <w:basedOn w:val="Normal"/>
    <w:link w:val="BalloonTextChar"/>
    <w:uiPriority w:val="99"/>
    <w:semiHidden/>
    <w:unhideWhenUsed/>
    <w:rsid w:val="00A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nenergypartnership.files.wordpress.com/2015/05/cep-15-16-final-work-plan-attachment-b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eanenergypartnership.files.wordpress.com/2014/12/cepannualreport2016_20160705_fina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Slotterback</dc:creator>
  <cp:lastModifiedBy>Bridget McLaughlin Dockter</cp:lastModifiedBy>
  <cp:revision>2</cp:revision>
  <cp:lastPrinted>2016-08-24T18:27:00Z</cp:lastPrinted>
  <dcterms:created xsi:type="dcterms:W3CDTF">2016-08-25T13:40:00Z</dcterms:created>
  <dcterms:modified xsi:type="dcterms:W3CDTF">2016-08-25T13:40:00Z</dcterms:modified>
</cp:coreProperties>
</file>